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C48" w:rsidRPr="000A4DBB" w:rsidRDefault="00D76C48" w:rsidP="00D76C48">
      <w:pPr>
        <w:shd w:val="clear" w:color="auto" w:fill="FFFFFF"/>
        <w:spacing w:before="100" w:beforeAutospacing="1" w:after="0" w:line="240" w:lineRule="auto"/>
        <w:ind w:right="566"/>
        <w:jc w:val="center"/>
        <w:rPr>
          <w:rFonts w:eastAsia="Times New Roman" w:cs="Times New Roman"/>
          <w:b/>
          <w:color w:val="131415"/>
          <w:sz w:val="24"/>
          <w:szCs w:val="24"/>
          <w:lang w:eastAsia="ru-RU"/>
        </w:rPr>
      </w:pPr>
      <w:r w:rsidRPr="000A4DBB">
        <w:rPr>
          <w:rFonts w:eastAsia="Times New Roman" w:cs="Times New Roman"/>
          <w:b/>
          <w:color w:val="131415"/>
          <w:sz w:val="24"/>
          <w:szCs w:val="24"/>
          <w:lang w:eastAsia="ru-RU"/>
        </w:rPr>
        <w:t>УВЕДОМЛЕНИЕ</w:t>
      </w:r>
    </w:p>
    <w:p w:rsidR="00D76C48" w:rsidRPr="00866A41" w:rsidRDefault="00D76C48" w:rsidP="00D76C48">
      <w:pPr>
        <w:shd w:val="clear" w:color="auto" w:fill="FFFFFF"/>
        <w:spacing w:after="0" w:line="240" w:lineRule="auto"/>
        <w:ind w:right="-2"/>
        <w:jc w:val="both"/>
        <w:rPr>
          <w:rFonts w:eastAsia="Times New Roman" w:cs="Times New Roman"/>
          <w:color w:val="131415"/>
          <w:sz w:val="24"/>
          <w:szCs w:val="24"/>
          <w:lang w:eastAsia="ru-RU"/>
        </w:rPr>
      </w:pPr>
      <w:proofErr w:type="gramStart"/>
      <w:r w:rsidRPr="00866A41">
        <w:rPr>
          <w:rFonts w:eastAsia="Times New Roman" w:cs="Times New Roman"/>
          <w:color w:val="131415"/>
          <w:sz w:val="24"/>
          <w:szCs w:val="24"/>
          <w:lang w:eastAsia="ru-RU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 океанографии» (далее – ФГБНУ «ВНИРО»), Федеральное государственное бюджетное научное учреждение «Всероссийский научно-исследовательский институт рыбного хозяйства и океанографии» (Тихоокеанский филиал) (далее – ФГБНУ «ВНИРО» (Тихоокеанский филиал)) при участии Администрации Владивостокского городского округа уведомляют о проведении общественных обсуждений (в форме опроса) по объекту государственной экологической экспертизы по документации: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1"/>
        <w:gridCol w:w="7054"/>
      </w:tblGrid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2. Рыбы Дальневосточных морей»;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2.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3. «Материалы общего допустимого улова водных биологических ресурсов во внутренних водах Приморского края, за исключением внутренних морских вод, на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среду)».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намечаемой деятельности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обоснование объемов общего допустимого улова водных биологических ресурсов.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Цель и место намечаемой деятельности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 166-ФЗ (ред. от 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.2022) «О рыболовстве и сохранении водных биологических ресурсов»)</w:t>
            </w:r>
            <w:r w:rsidR="005E7B2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 xml:space="preserve">(Дальневосточный </w:t>
            </w:r>
            <w:proofErr w:type="spellStart"/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>рыбохозяйственный</w:t>
            </w:r>
            <w:proofErr w:type="spellEnd"/>
            <w:r w:rsidR="005E7B2E" w:rsidRPr="008A16B2">
              <w:rPr>
                <w:rFonts w:eastAsia="Times New Roman"/>
                <w:sz w:val="24"/>
                <w:szCs w:val="24"/>
                <w:lang w:eastAsia="ru-RU"/>
              </w:rPr>
              <w:t xml:space="preserve"> бассейн)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учетом экологических аспектов воздействия на окружающую среду.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Федеральное агентство по рыболовству: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1087746846274, ИНН 7702679523;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107996, г. Москва, Рождественский бульвар, д. 12;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тел.: </w:t>
            </w:r>
            <w:hyperlink r:id="rId4" w:history="1">
              <w:r w:rsidR="00943A16"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+7</w:t>
              </w:r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 (495) 6287700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факс: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(495) 9870554,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(495) 62819</w:t>
            </w:r>
            <w:bookmarkStart w:id="0" w:name="_GoBack"/>
            <w:bookmarkEnd w:id="0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04,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harbour@fishcom.ru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Представитель заказчика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Приморское территориальное управление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Росрыболовства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1092536000193, ИНН2536212515;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690091, г. Владивосток, ул. Петра Великого, д. 2;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+7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(423) 2268860;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primterdep@prim-fishcom.ru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Контактное лицо: Ким Денис Михайлович,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(423) 2268860,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 </w:t>
            </w:r>
            <w:hyperlink r:id="rId7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primterdep@prim-fishcom.ru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«ВНИРО»: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105187, г. Москва, Окружной проезд, дом 19,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тел.: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(499) 2649387;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ФГБНУ «ВНИРО» (Тихоокеанский филиал):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ОГРН 1157746053431, ИНН 7708245723;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690091, г. Владивосток, пер. Шевченко, д. 4,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 +7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(423) 2400921,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8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Контактное лицо: Захаров Егор Андреевич,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тел. +7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(423) 2400921,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Орган, ответственный за организацию общественных слушаний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Владивостокского городского округа (по согласованию с заинтересованными муниципальными образованиями Приморского края):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690091, г. Владивосток,  Океанский проспект, д. 20, 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ел. +7 (423) 2614250,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943A16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  <w:proofErr w:type="spellStart"/>
            <w:r w:rsidR="00350D17" w:rsidRPr="00350D17">
              <w:rPr>
                <w:rFonts w:eastAsia="Times New Roman" w:cs="Times New Roman"/>
                <w:sz w:val="24"/>
                <w:szCs w:val="24"/>
                <w:lang w:eastAsia="ru-RU"/>
              </w:rPr>
              <w:t>Демёхина</w:t>
            </w:r>
            <w:proofErr w:type="spellEnd"/>
            <w:r w:rsidR="00350D17" w:rsidRPr="00350D1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(423) 2614279,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1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priroda@vlc.ru</w:t>
              </w:r>
            </w:hyperlink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Сроки проведения оценки воздействия на окружающую среду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с 01 января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г.– по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943A16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общественного обсуждения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письменный опрос.</w:t>
            </w:r>
          </w:p>
        </w:tc>
      </w:tr>
      <w:tr w:rsidR="00D76C48" w:rsidRPr="008A16B2" w:rsidTr="00C21CF4"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Форма представления замечаний и предложений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noBreakHyphen/>
            </w:r>
          </w:p>
        </w:tc>
        <w:tc>
          <w:tcPr>
            <w:tcW w:w="0" w:type="auto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письменная.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С документацией: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1.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</w:t>
            </w:r>
            <w:r w:rsidR="00586DA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ерации и Каспийском море на 2025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2. Рыбы Дальневосточных морей»;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2. 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</w:t>
            </w:r>
            <w:r w:rsidR="00586DA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ерации и Каспийском море на 2025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среду). Часть 3. Беспозвоночные животные и водоросли»;</w:t>
            </w:r>
          </w:p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3. «Материалы общего допустимого улова водных биологических ресурсов во внутренних водах Приморского края, за исключением</w:t>
            </w:r>
            <w:r w:rsidR="00586DA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внутренних морских вод, на 2025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 (с оценкой воздействия на окружающую среду)»,</w:t>
            </w:r>
          </w:p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можно ознакомиться в сети интернет на сайте ФГБНУ «ВНИРО» (Тихоокеанский филиал) </w:t>
            </w:r>
            <w:hyperlink r:id="rId12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в разделе «Общественные обсуждения» с момента доступности документации, указанной в настоящем объявлении – 2</w:t>
            </w:r>
            <w:r w:rsidR="00653790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653790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г.– по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653790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943A16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Опросный лист для заполнения можно скопировать с сайта ФГБНУ «ВНИРО» (Тихоокеанский филиал): </w:t>
            </w:r>
            <w:hyperlink r:id="rId13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http://www.tinro.vniro.ru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, в разделе «Общественные обсуждения».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Заполненный и подписанный опросный лист можно направить в письменной форме с момента доступности документации, указанной в настоящем объявлении, –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4 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г.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– по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апреля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по адресам: 690091, ФГБНУ «ВНИРО» (Тихоокеанский филиал), Владивосток, пер. Шевченко, д. 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; Администрация Владивостокского городского округа: 690091, г. Владивосток, Океанский проспект, д. 20, тел. +7 (423) 2614250 или в формате электронной копии на электронные адреса Администрации Владивостокского городского округа: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4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ФГБНУ «ВНИРО» (Тихоокеанский филиал): 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5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6C48" w:rsidRPr="008A16B2" w:rsidTr="00C21CF4">
        <w:tc>
          <w:tcPr>
            <w:tcW w:w="0" w:type="auto"/>
            <w:gridSpan w:val="2"/>
            <w:tcBorders>
              <w:top w:val="single" w:sz="6" w:space="0" w:color="96B7C7"/>
              <w:left w:val="single" w:sz="6" w:space="0" w:color="96B7C7"/>
              <w:bottom w:val="single" w:sz="6" w:space="0" w:color="96B7C7"/>
              <w:right w:val="single" w:sz="6" w:space="0" w:color="96B7C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6C48" w:rsidRPr="008A16B2" w:rsidRDefault="00D76C48" w:rsidP="00BF1D62">
            <w:pPr>
              <w:spacing w:after="0" w:line="240" w:lineRule="auto"/>
              <w:ind w:right="-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Замечания и предложения по экологическим аспектам намечаемой деятельности можно направить в письменной форме с момента доступности документации, указанной в настоящем объявлении 2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марта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 по 0</w:t>
            </w:r>
            <w:r w:rsidR="00BF1D62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мая 202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г.: в Администрацию Владивостокского городского округа по адресу: 690091, г. Владивосток, Океанский проспект, д. 20, тел. +7 (423) 2614250, в том числе в электронном виде на адрес электронной почты: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6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adminvlc</w:t>
              </w:r>
              <w:proofErr w:type="gramEnd"/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@vlc.ru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а также по адресу: ФГБНУ «ВНИРО» (Тихоокеанский филиал), 690091, г. Владивосток, пер. Шевченко, д. </w:t>
            </w:r>
            <w:r w:rsidR="00A2123E"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или в формате электронной копии на адрес электронной почты: </w:t>
            </w:r>
            <w:proofErr w:type="spellStart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: </w:t>
            </w:r>
            <w:hyperlink r:id="rId17" w:history="1">
              <w:r w:rsidRPr="008A16B2">
                <w:rPr>
                  <w:rFonts w:eastAsia="Times New Roman" w:cs="Times New Roman"/>
                  <w:sz w:val="24"/>
                  <w:szCs w:val="24"/>
                  <w:lang w:eastAsia="ru-RU"/>
                </w:rPr>
                <w:t>tinro@vniro.ru</w:t>
              </w:r>
            </w:hyperlink>
            <w:r w:rsidRPr="008A16B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76C48" w:rsidRDefault="00D76C48" w:rsidP="006A32EE">
      <w:pPr>
        <w:rPr>
          <w:b/>
          <w:bCs/>
          <w:sz w:val="28"/>
          <w:szCs w:val="28"/>
        </w:rPr>
      </w:pPr>
    </w:p>
    <w:sectPr w:rsidR="00D76C48" w:rsidSect="0013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52A7"/>
    <w:rsid w:val="00036C90"/>
    <w:rsid w:val="00132361"/>
    <w:rsid w:val="002C52A7"/>
    <w:rsid w:val="00350D17"/>
    <w:rsid w:val="00586DAE"/>
    <w:rsid w:val="005E7B2E"/>
    <w:rsid w:val="005E7B71"/>
    <w:rsid w:val="005F1724"/>
    <w:rsid w:val="0061681E"/>
    <w:rsid w:val="00653790"/>
    <w:rsid w:val="006A32EE"/>
    <w:rsid w:val="00733C8E"/>
    <w:rsid w:val="008A16B2"/>
    <w:rsid w:val="00943A16"/>
    <w:rsid w:val="00A2123E"/>
    <w:rsid w:val="00AC0FE2"/>
    <w:rsid w:val="00BB4451"/>
    <w:rsid w:val="00BF1D62"/>
    <w:rsid w:val="00CE13E9"/>
    <w:rsid w:val="00CE25D1"/>
    <w:rsid w:val="00D7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A7"/>
    <w:pPr>
      <w:spacing w:after="160" w:line="259" w:lineRule="auto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2A7"/>
    <w:pPr>
      <w:spacing w:after="160" w:line="259" w:lineRule="auto"/>
    </w:pPr>
    <w:rPr>
      <w:rFonts w:ascii="Times New Roman" w:hAnsi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ro@vniro.ru" TargetMode="External"/><Relationship Id="rId13" Type="http://schemas.openxmlformats.org/officeDocument/2006/relationships/hyperlink" Target="http://www.tinro.vniro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terdep@prim-fishcom.ru" TargetMode="External"/><Relationship Id="rId12" Type="http://schemas.openxmlformats.org/officeDocument/2006/relationships/hyperlink" Target="http://www.tinro.vniro.ru/" TargetMode="External"/><Relationship Id="rId17" Type="http://schemas.openxmlformats.org/officeDocument/2006/relationships/hyperlink" Target="mailto:tinro@vniro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minvlc@vlc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rimterdep@prim-fishcom.ru" TargetMode="External"/><Relationship Id="rId11" Type="http://schemas.openxmlformats.org/officeDocument/2006/relationships/hyperlink" Target="mailto:priroda@vlc.ru" TargetMode="External"/><Relationship Id="rId5" Type="http://schemas.openxmlformats.org/officeDocument/2006/relationships/hyperlink" Target="mailto:harbour@fishcom.ru" TargetMode="External"/><Relationship Id="rId15" Type="http://schemas.openxmlformats.org/officeDocument/2006/relationships/hyperlink" Target="mailto:tinro@vniro.ru" TargetMode="External"/><Relationship Id="rId10" Type="http://schemas.openxmlformats.org/officeDocument/2006/relationships/hyperlink" Target="mailto:adminvlc@vlc.ru" TargetMode="External"/><Relationship Id="rId19" Type="http://schemas.openxmlformats.org/officeDocument/2006/relationships/theme" Target="theme/theme1.xml"/><Relationship Id="rId4" Type="http://schemas.openxmlformats.org/officeDocument/2006/relationships/hyperlink" Target="tel:" TargetMode="External"/><Relationship Id="rId9" Type="http://schemas.openxmlformats.org/officeDocument/2006/relationships/hyperlink" Target="mailto:tinro@vniro.ru" TargetMode="External"/><Relationship Id="rId14" Type="http://schemas.openxmlformats.org/officeDocument/2006/relationships/hyperlink" Target="mailto:adminvlc@vlc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Винникова</dc:creator>
  <cp:lastModifiedBy>egor.zakharov</cp:lastModifiedBy>
  <cp:revision>12</cp:revision>
  <dcterms:created xsi:type="dcterms:W3CDTF">2024-01-22T06:23:00Z</dcterms:created>
  <dcterms:modified xsi:type="dcterms:W3CDTF">2024-02-05T00:45:00Z</dcterms:modified>
</cp:coreProperties>
</file>