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A7" w:rsidRDefault="00550FA7" w:rsidP="00550FA7">
      <w:pPr>
        <w:pStyle w:val="a3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2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FA7" w:rsidRDefault="00550FA7" w:rsidP="00550FA7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АДМИНИСТРАЦИЯ  ПАРТИЗАНСКОГО ГОРОДСКОГО ОКРУГА ПРИМОРСКОГО КРАЯ</w:t>
      </w:r>
    </w:p>
    <w:p w:rsidR="00550FA7" w:rsidRDefault="00550FA7" w:rsidP="00550FA7">
      <w:pPr>
        <w:pStyle w:val="1"/>
        <w:rPr>
          <w:sz w:val="16"/>
          <w:szCs w:val="16"/>
        </w:rPr>
      </w:pPr>
    </w:p>
    <w:p w:rsidR="00550FA7" w:rsidRDefault="00550FA7" w:rsidP="00550FA7">
      <w:pPr>
        <w:pStyle w:val="1"/>
        <w:rPr>
          <w:sz w:val="16"/>
          <w:szCs w:val="16"/>
        </w:rPr>
      </w:pPr>
    </w:p>
    <w:p w:rsidR="00550FA7" w:rsidRDefault="00550FA7" w:rsidP="00550FA7">
      <w:pPr>
        <w:pStyle w:val="1"/>
        <w:rPr>
          <w:sz w:val="16"/>
          <w:szCs w:val="16"/>
        </w:rPr>
      </w:pPr>
    </w:p>
    <w:p w:rsidR="00550FA7" w:rsidRDefault="00550FA7" w:rsidP="00550FA7">
      <w:pPr>
        <w:pStyle w:val="1"/>
        <w:rPr>
          <w:sz w:val="16"/>
          <w:szCs w:val="16"/>
        </w:rPr>
      </w:pPr>
    </w:p>
    <w:p w:rsidR="00550FA7" w:rsidRDefault="00550FA7" w:rsidP="00550FA7">
      <w:pPr>
        <w:pStyle w:val="1"/>
        <w:rPr>
          <w:sz w:val="16"/>
          <w:szCs w:val="16"/>
        </w:rPr>
      </w:pPr>
    </w:p>
    <w:p w:rsidR="00550FA7" w:rsidRDefault="00550FA7" w:rsidP="00550FA7">
      <w:pPr>
        <w:pStyle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50FA7" w:rsidRDefault="00550FA7" w:rsidP="00550FA7">
      <w:pPr>
        <w:rPr>
          <w:u w:val="single"/>
        </w:rPr>
      </w:pPr>
    </w:p>
    <w:p w:rsidR="00550FA7" w:rsidRDefault="00550FA7" w:rsidP="00550FA7">
      <w:pPr>
        <w:rPr>
          <w:u w:val="single"/>
        </w:rPr>
      </w:pPr>
    </w:p>
    <w:p w:rsidR="00550FA7" w:rsidRDefault="00550FA7" w:rsidP="00550FA7">
      <w:r>
        <w:t xml:space="preserve">       </w:t>
      </w:r>
      <w:r w:rsidR="00490076" w:rsidRPr="00490076">
        <w:rPr>
          <w:u w:val="single"/>
        </w:rPr>
        <w:t>11 декабря 2019 г.</w:t>
      </w:r>
      <w:r w:rsidR="00490076">
        <w:t xml:space="preserve">                                                                                                   </w:t>
      </w:r>
      <w:r w:rsidR="00490076" w:rsidRPr="00490076">
        <w:rPr>
          <w:u w:val="single"/>
        </w:rPr>
        <w:t>№ 2137-па</w:t>
      </w:r>
      <w:r>
        <w:t xml:space="preserve">                                                                                                           </w:t>
      </w:r>
      <w:r w:rsidRPr="00744D7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Pr="00744D7B">
        <w:rPr>
          <w:sz w:val="28"/>
          <w:szCs w:val="28"/>
        </w:rPr>
        <w:t xml:space="preserve">                                                                      </w:t>
      </w:r>
      <w:r>
        <w:t xml:space="preserve">                                                          </w:t>
      </w:r>
    </w:p>
    <w:p w:rsidR="00550FA7" w:rsidRDefault="00550FA7" w:rsidP="00550FA7">
      <w:r>
        <w:t xml:space="preserve">                        </w:t>
      </w:r>
    </w:p>
    <w:p w:rsidR="00550FA7" w:rsidRDefault="00550FA7" w:rsidP="00550FA7">
      <w:pPr>
        <w:rPr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6"/>
      </w:tblGrid>
      <w:tr w:rsidR="00550FA7" w:rsidTr="00550FA7">
        <w:trPr>
          <w:trHeight w:val="953"/>
        </w:trPr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</w:tcPr>
          <w:p w:rsidR="00550FA7" w:rsidRDefault="00550FA7" w:rsidP="00550FA7">
            <w:pPr>
              <w:jc w:val="center"/>
              <w:rPr>
                <w:b/>
                <w:sz w:val="28"/>
                <w:szCs w:val="28"/>
              </w:rPr>
            </w:pPr>
            <w:r w:rsidRPr="00EE2E05">
              <w:rPr>
                <w:b/>
                <w:sz w:val="28"/>
                <w:szCs w:val="28"/>
              </w:rPr>
              <w:t xml:space="preserve">Об утверждении Порядка формирования </w:t>
            </w:r>
          </w:p>
          <w:p w:rsidR="00550FA7" w:rsidRDefault="00550FA7" w:rsidP="00550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EE2E05">
              <w:rPr>
                <w:b/>
                <w:sz w:val="28"/>
                <w:szCs w:val="28"/>
              </w:rPr>
              <w:t xml:space="preserve">специализированного жилищного </w:t>
            </w:r>
          </w:p>
          <w:p w:rsidR="00550FA7" w:rsidRPr="00EE2E05" w:rsidRDefault="00550FA7" w:rsidP="00550FA7">
            <w:pPr>
              <w:jc w:val="center"/>
              <w:rPr>
                <w:b/>
                <w:sz w:val="28"/>
                <w:szCs w:val="28"/>
              </w:rPr>
            </w:pPr>
            <w:r w:rsidRPr="00EE2E05">
              <w:rPr>
                <w:b/>
                <w:sz w:val="28"/>
                <w:szCs w:val="28"/>
              </w:rPr>
              <w:t xml:space="preserve">фонда </w:t>
            </w:r>
            <w:r>
              <w:rPr>
                <w:b/>
                <w:sz w:val="28"/>
                <w:szCs w:val="28"/>
              </w:rPr>
              <w:t>на территории Партизанского городского округа</w:t>
            </w:r>
          </w:p>
          <w:p w:rsidR="00550FA7" w:rsidRDefault="00550FA7" w:rsidP="00550FA7">
            <w:pPr>
              <w:spacing w:line="276" w:lineRule="auto"/>
              <w:ind w:lef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550FA7" w:rsidRDefault="00550FA7" w:rsidP="00550FA7">
      <w:pPr>
        <w:jc w:val="center"/>
        <w:rPr>
          <w:sz w:val="16"/>
          <w:szCs w:val="16"/>
        </w:rPr>
      </w:pPr>
    </w:p>
    <w:p w:rsidR="00550FA7" w:rsidRDefault="00550FA7" w:rsidP="00550FA7">
      <w:pPr>
        <w:jc w:val="center"/>
        <w:rPr>
          <w:sz w:val="16"/>
          <w:szCs w:val="16"/>
        </w:rPr>
      </w:pPr>
    </w:p>
    <w:p w:rsidR="00550FA7" w:rsidRDefault="00550FA7" w:rsidP="00550FA7">
      <w:pPr>
        <w:jc w:val="center"/>
        <w:rPr>
          <w:sz w:val="16"/>
          <w:szCs w:val="16"/>
        </w:rPr>
      </w:pPr>
    </w:p>
    <w:p w:rsidR="00550FA7" w:rsidRDefault="00550FA7" w:rsidP="00550FA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Жилищным Кодексом Российской Федерации,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</w:t>
      </w:r>
      <w:proofErr w:type="gramStart"/>
      <w:r>
        <w:rPr>
          <w:sz w:val="28"/>
          <w:szCs w:val="28"/>
        </w:rPr>
        <w:t>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 w:rsidRPr="001E0D1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21 января 2006 года № 25 «Об утверждении правил пользования жилыми помещениями», на основании статей 29, 32 Устава Партизанского городского округа администрация Партизанского городского округа</w:t>
      </w:r>
      <w:proofErr w:type="gramEnd"/>
    </w:p>
    <w:p w:rsidR="00550FA7" w:rsidRDefault="00550FA7" w:rsidP="00550FA7">
      <w:pPr>
        <w:pStyle w:val="a5"/>
        <w:spacing w:line="276" w:lineRule="auto"/>
        <w:rPr>
          <w:sz w:val="16"/>
          <w:szCs w:val="16"/>
        </w:rPr>
      </w:pPr>
    </w:p>
    <w:p w:rsidR="00550FA7" w:rsidRDefault="00550FA7" w:rsidP="00550FA7">
      <w:pPr>
        <w:pStyle w:val="a5"/>
        <w:rPr>
          <w:sz w:val="16"/>
          <w:szCs w:val="16"/>
        </w:rPr>
      </w:pPr>
    </w:p>
    <w:p w:rsidR="00550FA7" w:rsidRDefault="00550FA7" w:rsidP="00550FA7">
      <w:pPr>
        <w:pStyle w:val="a5"/>
        <w:ind w:firstLine="0"/>
        <w:rPr>
          <w:sz w:val="16"/>
          <w:szCs w:val="16"/>
        </w:rPr>
      </w:pPr>
      <w:r>
        <w:rPr>
          <w:sz w:val="28"/>
          <w:szCs w:val="28"/>
        </w:rPr>
        <w:t>ПОСТАНОВЛЯЕТ:</w:t>
      </w:r>
    </w:p>
    <w:p w:rsidR="00550FA7" w:rsidRDefault="00550FA7" w:rsidP="00550FA7">
      <w:pPr>
        <w:pStyle w:val="a5"/>
        <w:ind w:firstLine="0"/>
        <w:rPr>
          <w:sz w:val="16"/>
          <w:szCs w:val="16"/>
        </w:rPr>
      </w:pPr>
    </w:p>
    <w:p w:rsidR="00550FA7" w:rsidRDefault="00550FA7" w:rsidP="00550FA7">
      <w:pPr>
        <w:pStyle w:val="a5"/>
        <w:numPr>
          <w:ilvl w:val="0"/>
          <w:numId w:val="1"/>
        </w:numPr>
        <w:tabs>
          <w:tab w:val="left" w:pos="72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 Порядок формирования муниципального специализированного жилищного фонда на территории</w:t>
      </w:r>
      <w:r w:rsidRPr="00D101BE">
        <w:rPr>
          <w:sz w:val="28"/>
          <w:szCs w:val="28"/>
          <w:lang w:eastAsia="en-US"/>
        </w:rPr>
        <w:t xml:space="preserve">  Партизанского городского округа</w:t>
      </w:r>
      <w:r>
        <w:rPr>
          <w:sz w:val="28"/>
          <w:szCs w:val="28"/>
        </w:rPr>
        <w:t xml:space="preserve"> (прилагается).</w:t>
      </w:r>
    </w:p>
    <w:p w:rsidR="00550FA7" w:rsidRPr="003679B0" w:rsidRDefault="00550FA7" w:rsidP="00550FA7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3679B0">
        <w:rPr>
          <w:sz w:val="28"/>
          <w:szCs w:val="28"/>
        </w:rPr>
        <w:lastRenderedPageBreak/>
        <w:t xml:space="preserve">Настоящее постановление подлежит </w:t>
      </w:r>
      <w:r>
        <w:rPr>
          <w:sz w:val="28"/>
          <w:szCs w:val="28"/>
        </w:rPr>
        <w:t xml:space="preserve">размещению на официальном сайте администрации Партизанского городского округа в </w:t>
      </w:r>
      <w:r w:rsidR="00667084">
        <w:rPr>
          <w:sz w:val="28"/>
          <w:szCs w:val="28"/>
        </w:rPr>
        <w:t xml:space="preserve">информационно-телекоммуникационной </w:t>
      </w:r>
      <w:r w:rsidR="000D0B19">
        <w:rPr>
          <w:sz w:val="28"/>
          <w:szCs w:val="28"/>
        </w:rPr>
        <w:t>сети «И</w:t>
      </w:r>
      <w:r>
        <w:rPr>
          <w:sz w:val="28"/>
          <w:szCs w:val="28"/>
        </w:rPr>
        <w:t>нтернет», о</w:t>
      </w:r>
      <w:r w:rsidRPr="003679B0">
        <w:rPr>
          <w:sz w:val="28"/>
          <w:szCs w:val="28"/>
        </w:rPr>
        <w:t xml:space="preserve">публикованию в газете «Вести» и вступает в силу с </w:t>
      </w:r>
      <w:r>
        <w:rPr>
          <w:sz w:val="28"/>
          <w:szCs w:val="28"/>
        </w:rPr>
        <w:t xml:space="preserve">момента </w:t>
      </w:r>
      <w:r w:rsidRPr="003679B0">
        <w:rPr>
          <w:sz w:val="28"/>
          <w:szCs w:val="28"/>
        </w:rPr>
        <w:t xml:space="preserve">опубликования. </w:t>
      </w:r>
    </w:p>
    <w:p w:rsidR="00550FA7" w:rsidRDefault="00550FA7" w:rsidP="00550FA7">
      <w:pPr>
        <w:pStyle w:val="a5"/>
        <w:ind w:firstLine="709"/>
        <w:rPr>
          <w:sz w:val="16"/>
          <w:szCs w:val="16"/>
        </w:rPr>
      </w:pPr>
      <w:r>
        <w:rPr>
          <w:sz w:val="28"/>
          <w:szCs w:val="28"/>
        </w:rPr>
        <w:t xml:space="preserve">3.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  первого заместителя главы администрации Партизанского городского округа М. Ю. Селютина.</w:t>
      </w:r>
    </w:p>
    <w:p w:rsidR="00550FA7" w:rsidRDefault="00550FA7" w:rsidP="00550FA7">
      <w:pPr>
        <w:pStyle w:val="a5"/>
        <w:ind w:firstLine="0"/>
        <w:rPr>
          <w:sz w:val="16"/>
          <w:szCs w:val="16"/>
        </w:rPr>
      </w:pPr>
    </w:p>
    <w:p w:rsidR="00550FA7" w:rsidRDefault="00550FA7" w:rsidP="00550FA7">
      <w:pPr>
        <w:pStyle w:val="a5"/>
        <w:ind w:firstLine="0"/>
        <w:rPr>
          <w:sz w:val="16"/>
          <w:szCs w:val="16"/>
        </w:rPr>
      </w:pPr>
    </w:p>
    <w:p w:rsidR="00550FA7" w:rsidRDefault="00550FA7" w:rsidP="00550FA7">
      <w:pPr>
        <w:pStyle w:val="a5"/>
        <w:ind w:firstLine="0"/>
        <w:rPr>
          <w:sz w:val="16"/>
          <w:szCs w:val="16"/>
        </w:rPr>
      </w:pPr>
    </w:p>
    <w:p w:rsidR="00550FA7" w:rsidRDefault="00550FA7" w:rsidP="00550FA7">
      <w:pPr>
        <w:pStyle w:val="a5"/>
        <w:ind w:firstLine="0"/>
        <w:rPr>
          <w:sz w:val="16"/>
          <w:szCs w:val="16"/>
        </w:rPr>
      </w:pPr>
    </w:p>
    <w:p w:rsidR="00550FA7" w:rsidRDefault="00550FA7" w:rsidP="00550FA7">
      <w:pPr>
        <w:pStyle w:val="a5"/>
        <w:ind w:firstLine="0"/>
        <w:rPr>
          <w:sz w:val="16"/>
          <w:szCs w:val="16"/>
        </w:rPr>
      </w:pPr>
    </w:p>
    <w:p w:rsidR="00550FA7" w:rsidRDefault="00550FA7" w:rsidP="00550FA7">
      <w:pPr>
        <w:pStyle w:val="a5"/>
        <w:ind w:firstLine="0"/>
        <w:rPr>
          <w:sz w:val="16"/>
          <w:szCs w:val="16"/>
        </w:rPr>
      </w:pPr>
    </w:p>
    <w:p w:rsidR="00550FA7" w:rsidRDefault="00550FA7" w:rsidP="00550FA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О. А. Бондарев</w:t>
      </w:r>
    </w:p>
    <w:p w:rsidR="00550FA7" w:rsidRDefault="00550FA7" w:rsidP="00550FA7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0FA7" w:rsidRDefault="00550FA7" w:rsidP="00550FA7">
      <w:pPr>
        <w:ind w:left="5954"/>
        <w:rPr>
          <w:sz w:val="28"/>
          <w:szCs w:val="28"/>
        </w:rPr>
      </w:pPr>
    </w:p>
    <w:p w:rsidR="00550FA7" w:rsidRDefault="00550FA7" w:rsidP="00550FA7">
      <w:pPr>
        <w:ind w:left="5954"/>
        <w:rPr>
          <w:sz w:val="28"/>
          <w:szCs w:val="28"/>
        </w:rPr>
      </w:pPr>
    </w:p>
    <w:p w:rsidR="00550FA7" w:rsidRDefault="00550FA7" w:rsidP="00550FA7">
      <w:pPr>
        <w:ind w:left="5954"/>
        <w:rPr>
          <w:sz w:val="28"/>
          <w:szCs w:val="28"/>
        </w:rPr>
      </w:pPr>
    </w:p>
    <w:p w:rsidR="00550FA7" w:rsidRDefault="00550FA7" w:rsidP="00550FA7">
      <w:pPr>
        <w:ind w:left="5954"/>
        <w:rPr>
          <w:sz w:val="28"/>
          <w:szCs w:val="28"/>
        </w:rPr>
      </w:pPr>
    </w:p>
    <w:p w:rsidR="00550FA7" w:rsidRDefault="00550FA7" w:rsidP="00550FA7">
      <w:pPr>
        <w:ind w:left="5954"/>
        <w:rPr>
          <w:sz w:val="28"/>
          <w:szCs w:val="28"/>
        </w:rPr>
      </w:pPr>
    </w:p>
    <w:p w:rsidR="00550FA7" w:rsidRDefault="00550FA7" w:rsidP="00550FA7">
      <w:pPr>
        <w:ind w:left="5954"/>
        <w:rPr>
          <w:sz w:val="28"/>
          <w:szCs w:val="28"/>
        </w:rPr>
      </w:pPr>
    </w:p>
    <w:p w:rsidR="00550FA7" w:rsidRDefault="00550FA7" w:rsidP="00550FA7">
      <w:pPr>
        <w:ind w:left="5954"/>
        <w:rPr>
          <w:sz w:val="28"/>
          <w:szCs w:val="28"/>
        </w:rPr>
      </w:pPr>
    </w:p>
    <w:p w:rsidR="00550FA7" w:rsidRDefault="00550FA7" w:rsidP="00550FA7">
      <w:pPr>
        <w:ind w:left="5954"/>
        <w:rPr>
          <w:sz w:val="28"/>
          <w:szCs w:val="28"/>
        </w:rPr>
      </w:pPr>
    </w:p>
    <w:p w:rsidR="007C4DBE" w:rsidRDefault="007C4DBE"/>
    <w:sectPr w:rsidR="007C4DBE" w:rsidSect="00550FA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FA7" w:rsidRDefault="00550FA7" w:rsidP="00550FA7">
      <w:r>
        <w:separator/>
      </w:r>
    </w:p>
  </w:endnote>
  <w:endnote w:type="continuationSeparator" w:id="0">
    <w:p w:rsidR="00550FA7" w:rsidRDefault="00550FA7" w:rsidP="00550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FA7" w:rsidRDefault="00550FA7" w:rsidP="00550FA7">
      <w:r>
        <w:separator/>
      </w:r>
    </w:p>
  </w:footnote>
  <w:footnote w:type="continuationSeparator" w:id="0">
    <w:p w:rsidR="00550FA7" w:rsidRDefault="00550FA7" w:rsidP="00550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648485"/>
      <w:docPartObj>
        <w:docPartGallery w:val="Page Numbers (Top of Page)"/>
        <w:docPartUnique/>
      </w:docPartObj>
    </w:sdtPr>
    <w:sdtContent>
      <w:p w:rsidR="00550FA7" w:rsidRDefault="00BC54A3">
        <w:pPr>
          <w:pStyle w:val="a7"/>
          <w:jc w:val="center"/>
        </w:pPr>
        <w:fldSimple w:instr=" PAGE   \* MERGEFORMAT ">
          <w:r w:rsidR="00490076">
            <w:rPr>
              <w:noProof/>
            </w:rPr>
            <w:t>2</w:t>
          </w:r>
        </w:fldSimple>
      </w:p>
    </w:sdtContent>
  </w:sdt>
  <w:p w:rsidR="00550FA7" w:rsidRDefault="00550F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53A57"/>
    <w:multiLevelType w:val="hybridMultilevel"/>
    <w:tmpl w:val="83CA4D22"/>
    <w:lvl w:ilvl="0" w:tplc="AE66ED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FA7"/>
    <w:rsid w:val="000D0B19"/>
    <w:rsid w:val="001728B8"/>
    <w:rsid w:val="00490076"/>
    <w:rsid w:val="00550FA7"/>
    <w:rsid w:val="00667084"/>
    <w:rsid w:val="007C4DBE"/>
    <w:rsid w:val="00BC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FA7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FA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50FA7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50F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50FA7"/>
    <w:pPr>
      <w:spacing w:line="360" w:lineRule="auto"/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550FA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50F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0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0F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0F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0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Мосиенкова</dc:creator>
  <cp:keywords/>
  <dc:description/>
  <cp:lastModifiedBy>Мосиенкова</cp:lastModifiedBy>
  <cp:revision>4</cp:revision>
  <cp:lastPrinted>2019-12-09T08:30:00Z</cp:lastPrinted>
  <dcterms:created xsi:type="dcterms:W3CDTF">2019-12-09T08:18:00Z</dcterms:created>
  <dcterms:modified xsi:type="dcterms:W3CDTF">2020-01-21T01:08:00Z</dcterms:modified>
</cp:coreProperties>
</file>